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A4685" w14:textId="790A8BBB" w:rsidR="007C7BA4" w:rsidRPr="007D0CA9" w:rsidRDefault="00E07771" w:rsidP="0087377C">
      <w:pPr>
        <w:spacing w:line="240" w:lineRule="auto"/>
        <w:rPr>
          <w:b/>
          <w:bCs/>
        </w:rPr>
      </w:pPr>
      <w:r>
        <w:rPr>
          <w:b/>
          <w:bCs/>
        </w:rPr>
        <w:br/>
      </w:r>
      <w:r w:rsidR="00E80C8C" w:rsidRPr="007D0CA9">
        <w:rPr>
          <w:b/>
          <w:bCs/>
        </w:rPr>
        <w:t>Du</w:t>
      </w:r>
      <w:r w:rsidR="00393531" w:rsidRPr="007D0CA9">
        <w:rPr>
          <w:b/>
          <w:bCs/>
        </w:rPr>
        <w:t>bbelregistratie</w:t>
      </w:r>
      <w:r w:rsidR="00225404" w:rsidRPr="007D0CA9">
        <w:rPr>
          <w:b/>
          <w:bCs/>
        </w:rPr>
        <w:t xml:space="preserve"> in de sociale geneeskunde</w:t>
      </w:r>
    </w:p>
    <w:p w14:paraId="1FC18306" w14:textId="4FA5A135" w:rsidR="00393531" w:rsidRPr="00E80C8C" w:rsidRDefault="00225404" w:rsidP="0087377C">
      <w:pPr>
        <w:spacing w:line="240" w:lineRule="auto"/>
        <w:rPr>
          <w:b/>
          <w:bCs/>
        </w:rPr>
      </w:pPr>
      <w:r w:rsidRPr="00E80C8C">
        <w:rPr>
          <w:b/>
          <w:bCs/>
        </w:rPr>
        <w:t>1-12-2020</w:t>
      </w:r>
    </w:p>
    <w:p w14:paraId="47E04AF1" w14:textId="3E07084F" w:rsidR="00393531" w:rsidRPr="00393531" w:rsidRDefault="00393531" w:rsidP="0087377C">
      <w:pPr>
        <w:spacing w:after="0" w:line="240" w:lineRule="auto"/>
        <w:rPr>
          <w:rFonts w:ascii="Calibri" w:eastAsia="Times New Roman" w:hAnsi="Calibri" w:cs="Calibri"/>
          <w:lang w:eastAsia="nl-NL"/>
        </w:rPr>
      </w:pPr>
      <w:r w:rsidRPr="00393531">
        <w:rPr>
          <w:rFonts w:ascii="Calibri" w:eastAsia="Times New Roman" w:hAnsi="Calibri" w:cs="Calibri"/>
          <w:lang w:eastAsia="nl-NL"/>
        </w:rPr>
        <w:t xml:space="preserve">Vanaf 1 januari 2020 moeten alle geneeskundig specialisten voldoen aan de eisen voor herregistratie zoals geformuleerd in het </w:t>
      </w:r>
      <w:r w:rsidRPr="00F25E97">
        <w:rPr>
          <w:rFonts w:ascii="Calibri" w:eastAsia="Times New Roman" w:hAnsi="Calibri" w:cs="Calibri"/>
          <w:lang w:eastAsia="nl-NL"/>
        </w:rPr>
        <w:t xml:space="preserve">Kaderbesluit CGS. </w:t>
      </w:r>
      <w:r w:rsidRPr="00393531">
        <w:rPr>
          <w:rFonts w:ascii="Calibri" w:eastAsia="Times New Roman" w:hAnsi="Calibri" w:cs="Calibri"/>
          <w:lang w:eastAsia="nl-NL"/>
        </w:rPr>
        <w:t>Naast de bestaande herregistratie-eisen zijn dat:</w:t>
      </w:r>
    </w:p>
    <w:p w14:paraId="02A7CD1B" w14:textId="77777777" w:rsidR="00393531" w:rsidRPr="00393531" w:rsidRDefault="00393531" w:rsidP="0087377C">
      <w:pPr>
        <w:numPr>
          <w:ilvl w:val="0"/>
          <w:numId w:val="1"/>
        </w:numPr>
        <w:spacing w:after="0" w:line="240" w:lineRule="auto"/>
        <w:rPr>
          <w:rFonts w:ascii="Calibri" w:eastAsia="Times New Roman" w:hAnsi="Calibri" w:cs="Calibri"/>
          <w:lang w:eastAsia="nl-NL"/>
        </w:rPr>
      </w:pPr>
      <w:r w:rsidRPr="00393531">
        <w:rPr>
          <w:rFonts w:ascii="Calibri" w:eastAsia="Times New Roman" w:hAnsi="Calibri" w:cs="Calibri"/>
          <w:lang w:eastAsia="nl-NL"/>
        </w:rPr>
        <w:t>in voldoende mate hebben deelgenomen aan regelmatige evaluatie van individueel functioneren</w:t>
      </w:r>
    </w:p>
    <w:p w14:paraId="7A743835" w14:textId="77777777" w:rsidR="00393531" w:rsidRPr="00393531" w:rsidRDefault="00393531" w:rsidP="0087377C">
      <w:pPr>
        <w:numPr>
          <w:ilvl w:val="0"/>
          <w:numId w:val="1"/>
        </w:numPr>
        <w:spacing w:after="0" w:line="240" w:lineRule="auto"/>
        <w:rPr>
          <w:rFonts w:ascii="Calibri" w:eastAsia="Times New Roman" w:hAnsi="Calibri" w:cs="Calibri"/>
          <w:lang w:eastAsia="nl-NL"/>
        </w:rPr>
      </w:pPr>
      <w:r w:rsidRPr="00393531">
        <w:rPr>
          <w:rFonts w:ascii="Calibri" w:eastAsia="Times New Roman" w:hAnsi="Calibri" w:cs="Calibri"/>
          <w:lang w:eastAsia="nl-NL"/>
        </w:rPr>
        <w:t>aan externe kwaliteitsevaluatie hebben deelgenomen.</w:t>
      </w:r>
    </w:p>
    <w:p w14:paraId="579D3A52" w14:textId="6D12227B" w:rsidR="00393531" w:rsidRPr="00393531" w:rsidRDefault="00393531" w:rsidP="0087377C">
      <w:pPr>
        <w:spacing w:before="100" w:beforeAutospacing="1" w:after="100" w:afterAutospacing="1" w:line="240" w:lineRule="auto"/>
        <w:rPr>
          <w:rFonts w:ascii="Calibri" w:eastAsia="Times New Roman" w:hAnsi="Calibri" w:cs="Calibri"/>
          <w:lang w:eastAsia="nl-NL"/>
        </w:rPr>
      </w:pPr>
      <w:r w:rsidRPr="00393531">
        <w:rPr>
          <w:rFonts w:ascii="Calibri" w:eastAsia="Times New Roman" w:hAnsi="Calibri" w:cs="Calibri"/>
          <w:lang w:eastAsia="nl-NL"/>
        </w:rPr>
        <w:t>De NVAB biedt hiervoor al sinds 2008 het </w:t>
      </w:r>
      <w:r w:rsidRPr="00393531">
        <w:rPr>
          <w:rFonts w:ascii="Calibri" w:eastAsia="Times New Roman" w:hAnsi="Calibri" w:cs="Calibri"/>
          <w:u w:val="single"/>
          <w:lang w:eastAsia="nl-NL"/>
        </w:rPr>
        <w:t>visitatiemodel</w:t>
      </w:r>
      <w:r w:rsidRPr="00393531">
        <w:rPr>
          <w:rFonts w:ascii="Calibri" w:eastAsia="Times New Roman" w:hAnsi="Calibri" w:cs="Calibri"/>
          <w:lang w:eastAsia="nl-NL"/>
        </w:rPr>
        <w:t xml:space="preserve">, waarmee bedrijfsartsen kunnen voldoen aan beide herregistratie-eisen. De verzekeringsartsen en de artsen Maatschappij &amp; Gezondheid hebben hier </w:t>
      </w:r>
      <w:r w:rsidRPr="00F25E97">
        <w:rPr>
          <w:rFonts w:ascii="Calibri" w:eastAsia="Times New Roman" w:hAnsi="Calibri" w:cs="Calibri"/>
          <w:lang w:eastAsia="nl-NL"/>
        </w:rPr>
        <w:t xml:space="preserve">de </w:t>
      </w:r>
      <w:r w:rsidRPr="00393531">
        <w:rPr>
          <w:rFonts w:ascii="Calibri" w:eastAsia="Times New Roman" w:hAnsi="Calibri" w:cs="Calibri"/>
          <w:lang w:eastAsia="nl-NL"/>
        </w:rPr>
        <w:t xml:space="preserve">methode </w:t>
      </w:r>
      <w:r w:rsidRPr="00393531">
        <w:rPr>
          <w:rFonts w:ascii="Calibri" w:eastAsia="Times New Roman" w:hAnsi="Calibri" w:cs="Calibri"/>
          <w:u w:val="single"/>
          <w:lang w:eastAsia="nl-NL"/>
        </w:rPr>
        <w:t>EIF</w:t>
      </w:r>
      <w:r w:rsidRPr="00393531">
        <w:rPr>
          <w:rFonts w:ascii="Calibri" w:eastAsia="Times New Roman" w:hAnsi="Calibri" w:cs="Calibri"/>
          <w:lang w:eastAsia="nl-NL"/>
        </w:rPr>
        <w:t> </w:t>
      </w:r>
      <w:r w:rsidRPr="00F25E97">
        <w:rPr>
          <w:rFonts w:ascii="Calibri" w:eastAsia="Times New Roman" w:hAnsi="Calibri" w:cs="Calibri"/>
          <w:lang w:eastAsia="nl-NL"/>
        </w:rPr>
        <w:t xml:space="preserve">voor ontwikkeld </w:t>
      </w:r>
      <w:r w:rsidRPr="00393531">
        <w:rPr>
          <w:rFonts w:ascii="Calibri" w:eastAsia="Times New Roman" w:hAnsi="Calibri" w:cs="Calibri"/>
          <w:lang w:eastAsia="nl-NL"/>
        </w:rPr>
        <w:t>(meer informatie zie </w:t>
      </w:r>
      <w:hyperlink r:id="rId5" w:tgtFrame="_blank" w:history="1">
        <w:r w:rsidRPr="00393531">
          <w:rPr>
            <w:rFonts w:ascii="Calibri" w:eastAsia="Times New Roman" w:hAnsi="Calibri" w:cs="Calibri"/>
            <w:u w:val="single"/>
            <w:lang w:eastAsia="nl-NL"/>
          </w:rPr>
          <w:t>www.kbsg.nl</w:t>
        </w:r>
      </w:hyperlink>
      <w:r w:rsidRPr="00393531">
        <w:rPr>
          <w:rFonts w:ascii="Calibri" w:eastAsia="Times New Roman" w:hAnsi="Calibri" w:cs="Calibri"/>
          <w:lang w:eastAsia="nl-NL"/>
        </w:rPr>
        <w:t>).</w:t>
      </w:r>
    </w:p>
    <w:p w14:paraId="45D3504D" w14:textId="6716B8C5" w:rsidR="00393531" w:rsidRPr="00F25E97" w:rsidRDefault="00393531" w:rsidP="0087377C">
      <w:pPr>
        <w:spacing w:before="100" w:beforeAutospacing="1" w:after="100" w:afterAutospacing="1" w:line="240" w:lineRule="auto"/>
        <w:rPr>
          <w:rFonts w:ascii="Calibri" w:eastAsia="Times New Roman" w:hAnsi="Calibri" w:cs="Calibri"/>
          <w:lang w:eastAsia="nl-NL"/>
        </w:rPr>
      </w:pPr>
      <w:r w:rsidRPr="00393531">
        <w:rPr>
          <w:rFonts w:ascii="Calibri" w:eastAsia="Times New Roman" w:hAnsi="Calibri" w:cs="Calibri"/>
          <w:lang w:eastAsia="nl-NL"/>
        </w:rPr>
        <w:t>De besturen van de NVAB</w:t>
      </w:r>
      <w:r w:rsidR="00EA4071">
        <w:rPr>
          <w:rFonts w:ascii="Calibri" w:eastAsia="Times New Roman" w:hAnsi="Calibri" w:cs="Calibri"/>
          <w:lang w:eastAsia="nl-NL"/>
        </w:rPr>
        <w:t>,</w:t>
      </w:r>
      <w:r w:rsidR="001E6B0B">
        <w:rPr>
          <w:rFonts w:ascii="Calibri" w:eastAsia="Times New Roman" w:hAnsi="Calibri" w:cs="Calibri"/>
          <w:lang w:eastAsia="nl-NL"/>
        </w:rPr>
        <w:t xml:space="preserve"> KAMG</w:t>
      </w:r>
      <w:r w:rsidRPr="00393531">
        <w:rPr>
          <w:rFonts w:ascii="Calibri" w:eastAsia="Times New Roman" w:hAnsi="Calibri" w:cs="Calibri"/>
          <w:lang w:eastAsia="nl-NL"/>
        </w:rPr>
        <w:t xml:space="preserve"> en NVVG hebben vastgesteld dat een specialist met een dubbele registratie (dus </w:t>
      </w:r>
      <w:r w:rsidR="001E6B0B">
        <w:rPr>
          <w:rFonts w:ascii="Calibri" w:eastAsia="Times New Roman" w:hAnsi="Calibri" w:cs="Calibri"/>
          <w:lang w:eastAsia="nl-NL"/>
        </w:rPr>
        <w:t>b</w:t>
      </w:r>
      <w:r w:rsidR="0087377C">
        <w:rPr>
          <w:rFonts w:ascii="Calibri" w:eastAsia="Times New Roman" w:hAnsi="Calibri" w:cs="Calibri"/>
          <w:lang w:eastAsia="nl-NL"/>
        </w:rPr>
        <w:t>ijvoorbeeld</w:t>
      </w:r>
      <w:r w:rsidR="001E6B0B">
        <w:rPr>
          <w:rFonts w:ascii="Calibri" w:eastAsia="Times New Roman" w:hAnsi="Calibri" w:cs="Calibri"/>
          <w:lang w:eastAsia="nl-NL"/>
        </w:rPr>
        <w:t xml:space="preserve"> </w:t>
      </w:r>
      <w:r w:rsidRPr="00393531">
        <w:rPr>
          <w:rFonts w:ascii="Calibri" w:eastAsia="Times New Roman" w:hAnsi="Calibri" w:cs="Calibri"/>
          <w:lang w:eastAsia="nl-NL"/>
        </w:rPr>
        <w:t>als bedrijfsarts</w:t>
      </w:r>
      <w:r w:rsidR="001E6B0B">
        <w:rPr>
          <w:rFonts w:ascii="Calibri" w:eastAsia="Times New Roman" w:hAnsi="Calibri" w:cs="Calibri"/>
          <w:lang w:eastAsia="nl-NL"/>
        </w:rPr>
        <w:t xml:space="preserve"> </w:t>
      </w:r>
      <w:r w:rsidR="0087377C">
        <w:rPr>
          <w:rFonts w:ascii="Calibri" w:eastAsia="Times New Roman" w:hAnsi="Calibri" w:cs="Calibri"/>
          <w:lang w:eastAsia="nl-NL"/>
        </w:rPr>
        <w:t>+</w:t>
      </w:r>
      <w:r w:rsidR="001E6B0B">
        <w:rPr>
          <w:rFonts w:ascii="Calibri" w:eastAsia="Times New Roman" w:hAnsi="Calibri" w:cs="Calibri"/>
          <w:lang w:eastAsia="nl-NL"/>
        </w:rPr>
        <w:t xml:space="preserve"> arts M+G/profielarts</w:t>
      </w:r>
      <w:r w:rsidRPr="00393531">
        <w:rPr>
          <w:rFonts w:ascii="Calibri" w:eastAsia="Times New Roman" w:hAnsi="Calibri" w:cs="Calibri"/>
          <w:lang w:eastAsia="nl-NL"/>
        </w:rPr>
        <w:t xml:space="preserve"> </w:t>
      </w:r>
      <w:r w:rsidR="001E6B0B">
        <w:rPr>
          <w:rFonts w:ascii="Calibri" w:eastAsia="Times New Roman" w:hAnsi="Calibri" w:cs="Calibri"/>
          <w:lang w:eastAsia="nl-NL"/>
        </w:rPr>
        <w:t xml:space="preserve">of </w:t>
      </w:r>
      <w:r w:rsidR="0087377C">
        <w:rPr>
          <w:rFonts w:ascii="Calibri" w:eastAsia="Times New Roman" w:hAnsi="Calibri" w:cs="Calibri"/>
          <w:lang w:eastAsia="nl-NL"/>
        </w:rPr>
        <w:t xml:space="preserve">als </w:t>
      </w:r>
      <w:r w:rsidR="001E6B0B">
        <w:rPr>
          <w:rFonts w:ascii="Calibri" w:eastAsia="Times New Roman" w:hAnsi="Calibri" w:cs="Calibri"/>
          <w:lang w:eastAsia="nl-NL"/>
        </w:rPr>
        <w:t xml:space="preserve">bedrijfsarts </w:t>
      </w:r>
      <w:r w:rsidR="0087377C">
        <w:rPr>
          <w:rFonts w:ascii="Calibri" w:eastAsia="Times New Roman" w:hAnsi="Calibri" w:cs="Calibri"/>
          <w:lang w:eastAsia="nl-NL"/>
        </w:rPr>
        <w:t>+</w:t>
      </w:r>
      <w:r w:rsidRPr="00393531">
        <w:rPr>
          <w:rFonts w:ascii="Calibri" w:eastAsia="Times New Roman" w:hAnsi="Calibri" w:cs="Calibri"/>
          <w:lang w:eastAsia="nl-NL"/>
        </w:rPr>
        <w:t xml:space="preserve"> verzekeringsarts) slechts één keer een traject dient te doorlopen gericht op de nieuwe eisen. Ook als u wilt </w:t>
      </w:r>
      <w:proofErr w:type="spellStart"/>
      <w:r w:rsidRPr="00393531">
        <w:rPr>
          <w:rFonts w:ascii="Calibri" w:eastAsia="Times New Roman" w:hAnsi="Calibri" w:cs="Calibri"/>
          <w:lang w:eastAsia="nl-NL"/>
        </w:rPr>
        <w:t>herregistreren</w:t>
      </w:r>
      <w:proofErr w:type="spellEnd"/>
      <w:r w:rsidRPr="00393531">
        <w:rPr>
          <w:rFonts w:ascii="Calibri" w:eastAsia="Times New Roman" w:hAnsi="Calibri" w:cs="Calibri"/>
          <w:lang w:eastAsia="nl-NL"/>
        </w:rPr>
        <w:t xml:space="preserve"> voor meerdere specialisaties/profielen. Het is immers voldoende als u één keer heeft aangetoond positief kritisch met uw eigen professionele ontwikkeling om te gaan. U wordt geacht deel te nemen aan het systeem van het specialisme waar u het meeste uren in werkzaam bent (dus gemiddeld gedurende de herregistratieperiode de grootste deeltijdfactor aan besteedt).</w:t>
      </w:r>
    </w:p>
    <w:p w14:paraId="194BC65D" w14:textId="581E5780" w:rsidR="00393531" w:rsidRPr="00F25E97" w:rsidRDefault="00393531" w:rsidP="0087377C">
      <w:pPr>
        <w:spacing w:before="100" w:beforeAutospacing="1" w:after="100" w:afterAutospacing="1" w:line="240" w:lineRule="auto"/>
        <w:rPr>
          <w:rFonts w:ascii="Calibri" w:eastAsia="Times New Roman" w:hAnsi="Calibri" w:cs="Calibri"/>
          <w:lang w:eastAsia="nl-NL"/>
        </w:rPr>
      </w:pPr>
      <w:r w:rsidRPr="00393531">
        <w:rPr>
          <w:rFonts w:ascii="Calibri" w:eastAsia="Times New Roman" w:hAnsi="Calibri" w:cs="Calibri"/>
          <w:lang w:eastAsia="nl-NL"/>
        </w:rPr>
        <w:t>Indien u deelneemt aan EIF levert dit 25 accreditatiepunten op. Dit geldt eveneens voor deelname aan de visitatie</w:t>
      </w:r>
      <w:r w:rsidR="00EA4071">
        <w:rPr>
          <w:rFonts w:ascii="Calibri" w:eastAsia="Times New Roman" w:hAnsi="Calibri" w:cs="Calibri"/>
          <w:lang w:eastAsia="nl-NL"/>
        </w:rPr>
        <w:t xml:space="preserve"> NVAB</w:t>
      </w:r>
      <w:r w:rsidRPr="00393531">
        <w:rPr>
          <w:rFonts w:ascii="Calibri" w:eastAsia="Times New Roman" w:hAnsi="Calibri" w:cs="Calibri"/>
          <w:lang w:eastAsia="nl-NL"/>
        </w:rPr>
        <w:t>.</w:t>
      </w:r>
      <w:r w:rsidRPr="00F25E97">
        <w:rPr>
          <w:rFonts w:ascii="Calibri" w:eastAsia="Times New Roman" w:hAnsi="Calibri" w:cs="Calibri"/>
          <w:lang w:eastAsia="nl-NL"/>
        </w:rPr>
        <w:t xml:space="preserve"> </w:t>
      </w:r>
      <w:r w:rsidRPr="00393531">
        <w:rPr>
          <w:rFonts w:ascii="Calibri" w:eastAsia="Times New Roman" w:hAnsi="Calibri" w:cs="Calibri"/>
          <w:lang w:eastAsia="nl-NL"/>
        </w:rPr>
        <w:t>Het moge duidelijk zijn dat u deze 25 accreditatiepunten maar één keer ontvangt; u neemt immers maar aan één traject deel (al kunt u deze deelname wel voor twee herregistraties benutten).</w:t>
      </w:r>
    </w:p>
    <w:p w14:paraId="3FA7EFCC" w14:textId="00435C1F" w:rsidR="00393531" w:rsidRPr="00F25E97" w:rsidRDefault="00393531" w:rsidP="0087377C">
      <w:pPr>
        <w:spacing w:before="100" w:beforeAutospacing="1" w:after="100" w:afterAutospacing="1" w:line="240" w:lineRule="auto"/>
        <w:rPr>
          <w:rFonts w:ascii="Calibri" w:eastAsia="Times New Roman" w:hAnsi="Calibri" w:cs="Calibri"/>
          <w:b/>
          <w:bCs/>
          <w:i/>
          <w:iCs/>
          <w:lang w:eastAsia="nl-NL"/>
        </w:rPr>
      </w:pPr>
      <w:r w:rsidRPr="00F25E97">
        <w:rPr>
          <w:rFonts w:ascii="Calibri" w:eastAsia="Times New Roman" w:hAnsi="Calibri" w:cs="Calibri"/>
          <w:b/>
          <w:bCs/>
          <w:i/>
          <w:iCs/>
          <w:lang w:eastAsia="nl-NL"/>
        </w:rPr>
        <w:t>Vastleggen in Mijn RGS</w:t>
      </w:r>
    </w:p>
    <w:p w14:paraId="7CAC073E" w14:textId="2D61D4F9" w:rsidR="001E6B0B" w:rsidRDefault="00393531" w:rsidP="0087377C">
      <w:pPr>
        <w:spacing w:line="240" w:lineRule="auto"/>
        <w:rPr>
          <w:rFonts w:ascii="Calibri" w:hAnsi="Calibri" w:cs="Calibri"/>
        </w:rPr>
      </w:pPr>
      <w:r w:rsidRPr="00F25E97">
        <w:rPr>
          <w:rFonts w:ascii="Calibri" w:hAnsi="Calibri" w:cs="Calibri"/>
        </w:rPr>
        <w:t xml:space="preserve">De </w:t>
      </w:r>
      <w:r w:rsidR="001E6B0B">
        <w:rPr>
          <w:rFonts w:ascii="Calibri" w:hAnsi="Calibri" w:cs="Calibri"/>
        </w:rPr>
        <w:t xml:space="preserve">specialist dient bij herregistratie bewijs aan te leveren </w:t>
      </w:r>
      <w:r w:rsidR="0087377C">
        <w:rPr>
          <w:rFonts w:ascii="Calibri" w:hAnsi="Calibri" w:cs="Calibri"/>
        </w:rPr>
        <w:t xml:space="preserve">aan de RGS </w:t>
      </w:r>
      <w:r w:rsidR="001E6B0B">
        <w:rPr>
          <w:rFonts w:ascii="Calibri" w:hAnsi="Calibri" w:cs="Calibri"/>
        </w:rPr>
        <w:t xml:space="preserve">waaruit blijkt dat hij of zij de Kwaliteitsregistratie NVAB óf EIF succesvol heeft doorlopen. Dit kan door de RGS toegang te verschaffen tot GAIA óf door een pdf van het persoonlijk dossier van de specialist in GAIA te uploaden in </w:t>
      </w:r>
      <w:r w:rsidR="0087377C">
        <w:rPr>
          <w:rFonts w:ascii="Calibri" w:hAnsi="Calibri" w:cs="Calibri"/>
        </w:rPr>
        <w:t>‘M</w:t>
      </w:r>
      <w:r w:rsidR="001E6B0B">
        <w:rPr>
          <w:rFonts w:ascii="Calibri" w:hAnsi="Calibri" w:cs="Calibri"/>
        </w:rPr>
        <w:t>ijn RGS</w:t>
      </w:r>
      <w:r w:rsidR="0087377C">
        <w:rPr>
          <w:rFonts w:ascii="Calibri" w:hAnsi="Calibri" w:cs="Calibri"/>
        </w:rPr>
        <w:t xml:space="preserve">’ </w:t>
      </w:r>
      <w:r w:rsidR="001E6B0B">
        <w:rPr>
          <w:rFonts w:ascii="Calibri" w:hAnsi="Calibri" w:cs="Calibri"/>
        </w:rPr>
        <w:t xml:space="preserve">op het moment van herregistratie. GAIA kent een standaard optie tot het maken van een pdf die hiervoor gebruikt kan worden.  </w:t>
      </w:r>
    </w:p>
    <w:p w14:paraId="7F5D5904" w14:textId="77777777" w:rsidR="0087377C" w:rsidRDefault="0087377C" w:rsidP="0087377C">
      <w:pPr>
        <w:spacing w:after="0" w:line="240" w:lineRule="auto"/>
        <w:rPr>
          <w:rFonts w:ascii="Calibri" w:hAnsi="Calibri" w:cs="Calibri"/>
          <w:color w:val="000000"/>
        </w:rPr>
      </w:pPr>
      <w:r>
        <w:rPr>
          <w:rFonts w:ascii="Calibri" w:hAnsi="Calibri" w:cs="Calibri"/>
          <w:color w:val="000000"/>
        </w:rPr>
        <w:t xml:space="preserve">Nota bene: </w:t>
      </w:r>
    </w:p>
    <w:p w14:paraId="7F2278ED" w14:textId="6C8D2F52" w:rsidR="0087377C" w:rsidRPr="0087377C" w:rsidRDefault="0087377C" w:rsidP="0087377C">
      <w:pPr>
        <w:spacing w:after="0" w:line="240" w:lineRule="auto"/>
        <w:rPr>
          <w:rFonts w:ascii="Calibri" w:hAnsi="Calibri" w:cs="Calibri"/>
          <w:color w:val="000000"/>
        </w:rPr>
      </w:pPr>
      <w:r w:rsidRPr="0087377C">
        <w:rPr>
          <w:rFonts w:ascii="Calibri" w:hAnsi="Calibri" w:cs="Calibri"/>
          <w:color w:val="000000"/>
        </w:rPr>
        <w:t>Het is bij het aantonen van EIF dan wel visitatie bij de aanvraag herregistratie wel van belang dat deze heeft plaatsgevonden ten tijde van de 5-jaarstermijn van het specialisme waarvoor herregistratie wordt aangevraagd.</w:t>
      </w:r>
    </w:p>
    <w:p w14:paraId="68862703" w14:textId="6D261DA2" w:rsidR="0087377C" w:rsidRDefault="0087377C" w:rsidP="0087377C">
      <w:pPr>
        <w:spacing w:after="0" w:line="240" w:lineRule="auto"/>
        <w:rPr>
          <w:rFonts w:ascii="Calibri" w:hAnsi="Calibri" w:cs="Calibri"/>
          <w:color w:val="000000"/>
        </w:rPr>
      </w:pPr>
      <w:r>
        <w:rPr>
          <w:rFonts w:ascii="Calibri" w:hAnsi="Calibri" w:cs="Calibri"/>
          <w:color w:val="000000"/>
        </w:rPr>
        <w:t>Dus: indien de herregistratie</w:t>
      </w:r>
      <w:r w:rsidRPr="0087377C">
        <w:rPr>
          <w:rFonts w:ascii="Calibri" w:hAnsi="Calibri" w:cs="Calibri"/>
          <w:color w:val="000000"/>
        </w:rPr>
        <w:t>termijn als verzekeringsarts loopt van 1</w:t>
      </w:r>
      <w:r>
        <w:rPr>
          <w:rFonts w:ascii="Calibri" w:hAnsi="Calibri" w:cs="Calibri"/>
          <w:color w:val="000000"/>
        </w:rPr>
        <w:t xml:space="preserve"> november </w:t>
      </w:r>
      <w:r w:rsidRPr="0087377C">
        <w:rPr>
          <w:rFonts w:ascii="Calibri" w:hAnsi="Calibri" w:cs="Calibri"/>
          <w:color w:val="000000"/>
        </w:rPr>
        <w:t>2015 tot 1</w:t>
      </w:r>
      <w:r>
        <w:rPr>
          <w:rFonts w:ascii="Calibri" w:hAnsi="Calibri" w:cs="Calibri"/>
          <w:color w:val="000000"/>
        </w:rPr>
        <w:t xml:space="preserve"> november </w:t>
      </w:r>
      <w:r w:rsidRPr="0087377C">
        <w:rPr>
          <w:rFonts w:ascii="Calibri" w:hAnsi="Calibri" w:cs="Calibri"/>
          <w:color w:val="000000"/>
        </w:rPr>
        <w:t xml:space="preserve">2020 en </w:t>
      </w:r>
      <w:r>
        <w:rPr>
          <w:rFonts w:ascii="Calibri" w:hAnsi="Calibri" w:cs="Calibri"/>
          <w:color w:val="000000"/>
        </w:rPr>
        <w:t>de arts heeft</w:t>
      </w:r>
      <w:r w:rsidRPr="0087377C">
        <w:rPr>
          <w:rFonts w:ascii="Calibri" w:hAnsi="Calibri" w:cs="Calibri"/>
          <w:color w:val="000000"/>
        </w:rPr>
        <w:t xml:space="preserve"> de visitatie als bedrijfsarts op 1</w:t>
      </w:r>
      <w:r>
        <w:rPr>
          <w:rFonts w:ascii="Calibri" w:hAnsi="Calibri" w:cs="Calibri"/>
          <w:color w:val="000000"/>
        </w:rPr>
        <w:t xml:space="preserve"> maart </w:t>
      </w:r>
      <w:r w:rsidRPr="0087377C">
        <w:rPr>
          <w:rFonts w:ascii="Calibri" w:hAnsi="Calibri" w:cs="Calibri"/>
          <w:color w:val="000000"/>
        </w:rPr>
        <w:t xml:space="preserve">2015 afgerond </w:t>
      </w:r>
      <w:r>
        <w:rPr>
          <w:rFonts w:ascii="Calibri" w:hAnsi="Calibri" w:cs="Calibri"/>
          <w:color w:val="000000"/>
        </w:rPr>
        <w:t xml:space="preserve">(dus buiten deze termijn) </w:t>
      </w:r>
      <w:r w:rsidRPr="0087377C">
        <w:rPr>
          <w:rFonts w:ascii="Calibri" w:hAnsi="Calibri" w:cs="Calibri"/>
          <w:color w:val="000000"/>
        </w:rPr>
        <w:t>dan kan deze niet meetellen voor de herregistratie als verzekeringsarts</w:t>
      </w:r>
      <w:r>
        <w:rPr>
          <w:rFonts w:ascii="Calibri" w:hAnsi="Calibri" w:cs="Calibri"/>
          <w:color w:val="000000"/>
        </w:rPr>
        <w:t xml:space="preserve">. </w:t>
      </w:r>
    </w:p>
    <w:p w14:paraId="049256F1" w14:textId="77777777" w:rsidR="007D0CA9" w:rsidRDefault="007D0CA9" w:rsidP="0087377C">
      <w:pPr>
        <w:spacing w:after="0" w:line="240" w:lineRule="auto"/>
        <w:rPr>
          <w:rFonts w:ascii="Calibri" w:hAnsi="Calibri" w:cs="Calibri"/>
          <w:color w:val="000000"/>
        </w:rPr>
      </w:pPr>
    </w:p>
    <w:p w14:paraId="7C1B1656" w14:textId="0A0A7FE1" w:rsidR="0087377C" w:rsidRDefault="007D0CA9" w:rsidP="007D0CA9">
      <w:pPr>
        <w:spacing w:after="0" w:line="240" w:lineRule="auto"/>
        <w:rPr>
          <w:rFonts w:cstheme="minorHAnsi"/>
          <w:color w:val="000000"/>
          <w:u w:val="single"/>
          <w:shd w:val="clear" w:color="auto" w:fill="FFFFFF"/>
        </w:rPr>
      </w:pPr>
      <w:r w:rsidRPr="007D0CA9">
        <w:rPr>
          <w:rFonts w:cstheme="minorHAnsi"/>
          <w:color w:val="000000"/>
        </w:rPr>
        <w:t>Verzekeringsartsen, bedrijfsartsen en artsen M+G met een dubbelregistratie kunnen met vragen over EIF/kwaliteitsvisitatie en GAIA contact opnemen met de RGS, telefoon:</w:t>
      </w:r>
      <w:r w:rsidRPr="007D0CA9">
        <w:rPr>
          <w:rFonts w:cstheme="minorHAnsi"/>
          <w:color w:val="000000"/>
          <w:shd w:val="clear" w:color="auto" w:fill="FFFFFF"/>
        </w:rPr>
        <w:t> </w:t>
      </w:r>
      <w:hyperlink r:id="rId6" w:tooltip="tel:0884404310" w:history="1">
        <w:r w:rsidRPr="007D0CA9">
          <w:rPr>
            <w:rFonts w:cstheme="minorHAnsi"/>
            <w:color w:val="000000"/>
            <w:u w:val="single"/>
            <w:shd w:val="clear" w:color="auto" w:fill="FFFFFF"/>
          </w:rPr>
          <w:t>088 – 440 43 10</w:t>
        </w:r>
      </w:hyperlink>
      <w:r w:rsidRPr="007D0CA9">
        <w:rPr>
          <w:rFonts w:cstheme="minorHAnsi"/>
        </w:rPr>
        <w:t xml:space="preserve"> en e-mail:</w:t>
      </w:r>
      <w:r w:rsidRPr="007D0CA9">
        <w:rPr>
          <w:rFonts w:cstheme="minorHAnsi"/>
        </w:rPr>
        <w:br/>
      </w:r>
      <w:hyperlink r:id="rId7" w:tooltip="mailto:herregistratie@fed.knmg.nl" w:history="1">
        <w:r w:rsidRPr="007D0CA9">
          <w:rPr>
            <w:rFonts w:cstheme="minorHAnsi"/>
            <w:color w:val="000000"/>
            <w:u w:val="single"/>
            <w:shd w:val="clear" w:color="auto" w:fill="FFFFFF"/>
          </w:rPr>
          <w:t>herregistratie@fed.knmg.nl</w:t>
        </w:r>
      </w:hyperlink>
    </w:p>
    <w:p w14:paraId="4FD894E2" w14:textId="1D3A2478" w:rsidR="00F21C1F" w:rsidRDefault="00F21C1F" w:rsidP="007D0CA9">
      <w:pPr>
        <w:spacing w:after="0" w:line="240" w:lineRule="auto"/>
        <w:rPr>
          <w:rFonts w:cstheme="minorHAnsi"/>
          <w:color w:val="000000"/>
        </w:rPr>
      </w:pPr>
    </w:p>
    <w:p w14:paraId="7F987600" w14:textId="15D1EC54" w:rsidR="00393531" w:rsidRPr="00F25E97" w:rsidRDefault="00F21C1F" w:rsidP="00E07771">
      <w:pPr>
        <w:spacing w:after="0" w:line="240" w:lineRule="auto"/>
        <w:rPr>
          <w:rFonts w:ascii="Calibri" w:hAnsi="Calibri" w:cs="Calibri"/>
          <w:b/>
          <w:bCs/>
        </w:rPr>
      </w:pPr>
      <w:r>
        <w:rPr>
          <w:rFonts w:ascii="Calibri" w:hAnsi="Calibri" w:cs="Calibri"/>
        </w:rPr>
        <w:t xml:space="preserve">Heeft u andere vragen of wilt u meer informatie? Neem contact op met </w:t>
      </w:r>
      <w:hyperlink r:id="rId8" w:history="1">
        <w:r>
          <w:rPr>
            <w:rStyle w:val="Hyperlink"/>
            <w:rFonts w:ascii="Calibri" w:hAnsi="Calibri" w:cs="Calibri"/>
          </w:rPr>
          <w:t>bureau@kamg.nl</w:t>
        </w:r>
      </w:hyperlink>
      <w:r>
        <w:rPr>
          <w:rFonts w:ascii="Calibri" w:hAnsi="Calibri" w:cs="Calibri"/>
        </w:rPr>
        <w:t xml:space="preserve">, </w:t>
      </w:r>
      <w:hyperlink r:id="rId9" w:history="1">
        <w:r>
          <w:rPr>
            <w:rStyle w:val="Hyperlink"/>
            <w:rFonts w:ascii="Calibri" w:hAnsi="Calibri" w:cs="Calibri"/>
          </w:rPr>
          <w:t>secretariaat@nvvg.nl</w:t>
        </w:r>
      </w:hyperlink>
      <w:r>
        <w:rPr>
          <w:rFonts w:ascii="Calibri" w:hAnsi="Calibri" w:cs="Calibri"/>
        </w:rPr>
        <w:t xml:space="preserve"> of </w:t>
      </w:r>
      <w:hyperlink r:id="rId10" w:history="1">
        <w:r>
          <w:rPr>
            <w:rStyle w:val="Hyperlink"/>
            <w:rFonts w:ascii="Calibri" w:hAnsi="Calibri" w:cs="Calibri"/>
          </w:rPr>
          <w:t>visitatie@nvab-online.nl</w:t>
        </w:r>
      </w:hyperlink>
      <w:r>
        <w:rPr>
          <w:rFonts w:ascii="Calibri" w:hAnsi="Calibri" w:cs="Calibri"/>
        </w:rPr>
        <w:t>.</w:t>
      </w:r>
      <w:bookmarkStart w:id="0" w:name="_GoBack"/>
      <w:bookmarkEnd w:id="0"/>
    </w:p>
    <w:sectPr w:rsidR="00393531" w:rsidRPr="00F25E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07C09"/>
    <w:multiLevelType w:val="hybridMultilevel"/>
    <w:tmpl w:val="52E8FD7A"/>
    <w:lvl w:ilvl="0" w:tplc="A730843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0F4B68"/>
    <w:multiLevelType w:val="multilevel"/>
    <w:tmpl w:val="2500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31"/>
    <w:rsid w:val="000003AA"/>
    <w:rsid w:val="001E6B0B"/>
    <w:rsid w:val="00225404"/>
    <w:rsid w:val="00393531"/>
    <w:rsid w:val="007C7BA4"/>
    <w:rsid w:val="007D0CA9"/>
    <w:rsid w:val="0087377C"/>
    <w:rsid w:val="00E07771"/>
    <w:rsid w:val="00E80C8C"/>
    <w:rsid w:val="00EA4071"/>
    <w:rsid w:val="00F21C1F"/>
    <w:rsid w:val="00F25E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29DC"/>
  <w15:chartTrackingRefBased/>
  <w15:docId w15:val="{6882C064-FE5D-477F-9929-4B10E567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9353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93531"/>
    <w:rPr>
      <w:color w:val="0000FF"/>
      <w:u w:val="single"/>
    </w:rPr>
  </w:style>
  <w:style w:type="paragraph" w:styleId="Lijstalinea">
    <w:name w:val="List Paragraph"/>
    <w:basedOn w:val="Standaard"/>
    <w:uiPriority w:val="34"/>
    <w:qFormat/>
    <w:rsid w:val="00393531"/>
    <w:pPr>
      <w:ind w:left="720"/>
      <w:contextualSpacing/>
    </w:pPr>
  </w:style>
  <w:style w:type="character" w:customStyle="1" w:styleId="UnresolvedMention">
    <w:name w:val="Unresolved Mention"/>
    <w:basedOn w:val="Standaardalinea-lettertype"/>
    <w:uiPriority w:val="99"/>
    <w:semiHidden/>
    <w:unhideWhenUsed/>
    <w:rsid w:val="00225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37788">
      <w:bodyDiv w:val="1"/>
      <w:marLeft w:val="0"/>
      <w:marRight w:val="0"/>
      <w:marTop w:val="0"/>
      <w:marBottom w:val="0"/>
      <w:divBdr>
        <w:top w:val="none" w:sz="0" w:space="0" w:color="auto"/>
        <w:left w:val="none" w:sz="0" w:space="0" w:color="auto"/>
        <w:bottom w:val="none" w:sz="0" w:space="0" w:color="auto"/>
        <w:right w:val="none" w:sz="0" w:space="0" w:color="auto"/>
      </w:divBdr>
    </w:div>
    <w:div w:id="1405252663">
      <w:bodyDiv w:val="1"/>
      <w:marLeft w:val="0"/>
      <w:marRight w:val="0"/>
      <w:marTop w:val="0"/>
      <w:marBottom w:val="0"/>
      <w:divBdr>
        <w:top w:val="none" w:sz="0" w:space="0" w:color="auto"/>
        <w:left w:val="none" w:sz="0" w:space="0" w:color="auto"/>
        <w:bottom w:val="none" w:sz="0" w:space="0" w:color="auto"/>
        <w:right w:val="none" w:sz="0" w:space="0" w:color="auto"/>
      </w:divBdr>
      <w:divsChild>
        <w:div w:id="1962491762">
          <w:marLeft w:val="0"/>
          <w:marRight w:val="0"/>
          <w:marTop w:val="0"/>
          <w:marBottom w:val="0"/>
          <w:divBdr>
            <w:top w:val="none" w:sz="0" w:space="0" w:color="auto"/>
            <w:left w:val="none" w:sz="0" w:space="0" w:color="auto"/>
            <w:bottom w:val="none" w:sz="0" w:space="0" w:color="auto"/>
            <w:right w:val="none" w:sz="0" w:space="0" w:color="auto"/>
          </w:divBdr>
          <w:divsChild>
            <w:div w:id="1864321599">
              <w:marLeft w:val="0"/>
              <w:marRight w:val="0"/>
              <w:marTop w:val="0"/>
              <w:marBottom w:val="0"/>
              <w:divBdr>
                <w:top w:val="none" w:sz="0" w:space="0" w:color="auto"/>
                <w:left w:val="none" w:sz="0" w:space="0" w:color="auto"/>
                <w:bottom w:val="none" w:sz="0" w:space="0" w:color="auto"/>
                <w:right w:val="none" w:sz="0" w:space="0" w:color="auto"/>
              </w:divBdr>
              <w:divsChild>
                <w:div w:id="1304583444">
                  <w:marLeft w:val="0"/>
                  <w:marRight w:val="0"/>
                  <w:marTop w:val="0"/>
                  <w:marBottom w:val="0"/>
                  <w:divBdr>
                    <w:top w:val="none" w:sz="0" w:space="0" w:color="auto"/>
                    <w:left w:val="none" w:sz="0" w:space="0" w:color="auto"/>
                    <w:bottom w:val="none" w:sz="0" w:space="0" w:color="auto"/>
                    <w:right w:val="none" w:sz="0" w:space="0" w:color="auto"/>
                  </w:divBdr>
                  <w:divsChild>
                    <w:div w:id="594943520">
                      <w:marLeft w:val="0"/>
                      <w:marRight w:val="0"/>
                      <w:marTop w:val="0"/>
                      <w:marBottom w:val="0"/>
                      <w:divBdr>
                        <w:top w:val="none" w:sz="0" w:space="0" w:color="auto"/>
                        <w:left w:val="none" w:sz="0" w:space="0" w:color="auto"/>
                        <w:bottom w:val="none" w:sz="0" w:space="0" w:color="auto"/>
                        <w:right w:val="none" w:sz="0" w:space="0" w:color="auto"/>
                      </w:divBdr>
                      <w:divsChild>
                        <w:div w:id="2126342015">
                          <w:marLeft w:val="0"/>
                          <w:marRight w:val="0"/>
                          <w:marTop w:val="0"/>
                          <w:marBottom w:val="0"/>
                          <w:divBdr>
                            <w:top w:val="none" w:sz="0" w:space="0" w:color="auto"/>
                            <w:left w:val="none" w:sz="0" w:space="0" w:color="auto"/>
                            <w:bottom w:val="none" w:sz="0" w:space="0" w:color="auto"/>
                            <w:right w:val="none" w:sz="0" w:space="0" w:color="auto"/>
                          </w:divBdr>
                          <w:divsChild>
                            <w:div w:id="2128621077">
                              <w:marLeft w:val="0"/>
                              <w:marRight w:val="0"/>
                              <w:marTop w:val="450"/>
                              <w:marBottom w:val="0"/>
                              <w:divBdr>
                                <w:top w:val="none" w:sz="0" w:space="0" w:color="auto"/>
                                <w:left w:val="none" w:sz="0" w:space="0" w:color="auto"/>
                                <w:bottom w:val="none" w:sz="0" w:space="0" w:color="auto"/>
                                <w:right w:val="none" w:sz="0" w:space="0" w:color="auto"/>
                              </w:divBdr>
                              <w:divsChild>
                                <w:div w:id="2087024371">
                                  <w:marLeft w:val="0"/>
                                  <w:marRight w:val="0"/>
                                  <w:marTop w:val="0"/>
                                  <w:marBottom w:val="0"/>
                                  <w:divBdr>
                                    <w:top w:val="none" w:sz="0" w:space="0" w:color="auto"/>
                                    <w:left w:val="none" w:sz="0" w:space="0" w:color="auto"/>
                                    <w:bottom w:val="none" w:sz="0" w:space="0" w:color="auto"/>
                                    <w:right w:val="none" w:sz="0" w:space="0" w:color="auto"/>
                                  </w:divBdr>
                                  <w:divsChild>
                                    <w:div w:id="1828277133">
                                      <w:marLeft w:val="0"/>
                                      <w:marRight w:val="0"/>
                                      <w:marTop w:val="0"/>
                                      <w:marBottom w:val="0"/>
                                      <w:divBdr>
                                        <w:top w:val="none" w:sz="0" w:space="0" w:color="auto"/>
                                        <w:left w:val="none" w:sz="0" w:space="0" w:color="auto"/>
                                        <w:bottom w:val="none" w:sz="0" w:space="0" w:color="auto"/>
                                        <w:right w:val="none" w:sz="0" w:space="0" w:color="auto"/>
                                      </w:divBdr>
                                      <w:divsChild>
                                        <w:div w:id="373821147">
                                          <w:marLeft w:val="0"/>
                                          <w:marRight w:val="0"/>
                                          <w:marTop w:val="0"/>
                                          <w:marBottom w:val="0"/>
                                          <w:divBdr>
                                            <w:top w:val="none" w:sz="0" w:space="0" w:color="auto"/>
                                            <w:left w:val="none" w:sz="0" w:space="0" w:color="auto"/>
                                            <w:bottom w:val="none" w:sz="0" w:space="0" w:color="auto"/>
                                            <w:right w:val="none" w:sz="0" w:space="0" w:color="auto"/>
                                          </w:divBdr>
                                          <w:divsChild>
                                            <w:div w:id="1945645740">
                                              <w:marLeft w:val="0"/>
                                              <w:marRight w:val="0"/>
                                              <w:marTop w:val="0"/>
                                              <w:marBottom w:val="0"/>
                                              <w:divBdr>
                                                <w:top w:val="none" w:sz="0" w:space="0" w:color="auto"/>
                                                <w:left w:val="none" w:sz="0" w:space="0" w:color="auto"/>
                                                <w:bottom w:val="none" w:sz="0" w:space="0" w:color="auto"/>
                                                <w:right w:val="none" w:sz="0" w:space="0" w:color="auto"/>
                                              </w:divBdr>
                                              <w:divsChild>
                                                <w:div w:id="1142380203">
                                                  <w:marLeft w:val="0"/>
                                                  <w:marRight w:val="0"/>
                                                  <w:marTop w:val="0"/>
                                                  <w:marBottom w:val="0"/>
                                                  <w:divBdr>
                                                    <w:top w:val="none" w:sz="0" w:space="0" w:color="auto"/>
                                                    <w:left w:val="none" w:sz="0" w:space="0" w:color="auto"/>
                                                    <w:bottom w:val="none" w:sz="0" w:space="0" w:color="auto"/>
                                                    <w:right w:val="none" w:sz="0" w:space="0" w:color="auto"/>
                                                  </w:divBdr>
                                                  <w:divsChild>
                                                    <w:div w:id="1496338246">
                                                      <w:marLeft w:val="0"/>
                                                      <w:marRight w:val="0"/>
                                                      <w:marTop w:val="0"/>
                                                      <w:marBottom w:val="0"/>
                                                      <w:divBdr>
                                                        <w:top w:val="none" w:sz="0" w:space="0" w:color="auto"/>
                                                        <w:left w:val="none" w:sz="0" w:space="0" w:color="auto"/>
                                                        <w:bottom w:val="none" w:sz="0" w:space="0" w:color="auto"/>
                                                        <w:right w:val="none" w:sz="0" w:space="0" w:color="auto"/>
                                                      </w:divBdr>
                                                      <w:divsChild>
                                                        <w:div w:id="176595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8738080">
      <w:bodyDiv w:val="1"/>
      <w:marLeft w:val="0"/>
      <w:marRight w:val="0"/>
      <w:marTop w:val="0"/>
      <w:marBottom w:val="0"/>
      <w:divBdr>
        <w:top w:val="none" w:sz="0" w:space="0" w:color="auto"/>
        <w:left w:val="none" w:sz="0" w:space="0" w:color="auto"/>
        <w:bottom w:val="none" w:sz="0" w:space="0" w:color="auto"/>
        <w:right w:val="none" w:sz="0" w:space="0" w:color="auto"/>
      </w:divBdr>
    </w:div>
    <w:div w:id="21333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eau@kamg.nl" TargetMode="External"/><Relationship Id="rId3" Type="http://schemas.openxmlformats.org/officeDocument/2006/relationships/settings" Target="settings.xml"/><Relationship Id="rId7" Type="http://schemas.openxmlformats.org/officeDocument/2006/relationships/hyperlink" Target="mailto:herregistratie@fed.knmg.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884404310" TargetMode="External"/><Relationship Id="rId11" Type="http://schemas.openxmlformats.org/officeDocument/2006/relationships/fontTable" Target="fontTable.xml"/><Relationship Id="rId5" Type="http://schemas.openxmlformats.org/officeDocument/2006/relationships/hyperlink" Target="http://www.kbsg.nl/" TargetMode="External"/><Relationship Id="rId10" Type="http://schemas.openxmlformats.org/officeDocument/2006/relationships/hyperlink" Target="mailto:visitatie@nvab-online.nl" TargetMode="External"/><Relationship Id="rId4" Type="http://schemas.openxmlformats.org/officeDocument/2006/relationships/webSettings" Target="webSettings.xml"/><Relationship Id="rId9" Type="http://schemas.openxmlformats.org/officeDocument/2006/relationships/hyperlink" Target="mailto:secretariaat@nvvg.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2782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Gerritsen</dc:creator>
  <cp:keywords/>
  <dc:description/>
  <cp:lastModifiedBy>Leander van Iersel</cp:lastModifiedBy>
  <cp:revision>2</cp:revision>
  <dcterms:created xsi:type="dcterms:W3CDTF">2021-01-14T13:16:00Z</dcterms:created>
  <dcterms:modified xsi:type="dcterms:W3CDTF">2021-01-14T13:16:00Z</dcterms:modified>
</cp:coreProperties>
</file>